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40E7" w14:textId="62474920" w:rsidR="00616629" w:rsidRDefault="00616629" w:rsidP="00616629">
      <w:pPr>
        <w:rPr>
          <w:b/>
          <w:bCs/>
        </w:rPr>
      </w:pPr>
      <w:r>
        <w:rPr>
          <w:b/>
          <w:bCs/>
          <w:noProof/>
        </w:rPr>
        <w:drawing>
          <wp:inline distT="0" distB="0" distL="0" distR="0" wp14:anchorId="63CD30C2" wp14:editId="4B0C58C0">
            <wp:extent cx="1343569" cy="1343569"/>
            <wp:effectExtent l="0" t="0" r="9525" b="9525"/>
            <wp:docPr id="1573059981" name="Picture 1" descr="A yellow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59981" name="Picture 1" descr="A yellow and purpl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7387" cy="1347387"/>
                    </a:xfrm>
                    <a:prstGeom prst="rect">
                      <a:avLst/>
                    </a:prstGeom>
                  </pic:spPr>
                </pic:pic>
              </a:graphicData>
            </a:graphic>
          </wp:inline>
        </w:drawing>
      </w:r>
    </w:p>
    <w:p w14:paraId="1D6BC9BE" w14:textId="77777777" w:rsidR="00616629" w:rsidRDefault="00616629" w:rsidP="00616629">
      <w:pPr>
        <w:rPr>
          <w:b/>
          <w:bCs/>
        </w:rPr>
      </w:pPr>
      <w:r>
        <w:rPr>
          <w:b/>
          <w:bCs/>
        </w:rPr>
        <w:t>PRESS RELEASE</w:t>
      </w:r>
    </w:p>
    <w:p w14:paraId="4B27401C" w14:textId="77777777" w:rsidR="00616629" w:rsidRPr="002B3D8D" w:rsidRDefault="00616629" w:rsidP="00616629">
      <w:r w:rsidRPr="002B3D8D">
        <w:rPr>
          <w:b/>
          <w:bCs/>
        </w:rPr>
        <w:t>FOR IMMEDIATE RELEASE</w:t>
      </w:r>
    </w:p>
    <w:p w14:paraId="3BD353F4" w14:textId="1E8FA680" w:rsidR="00616629" w:rsidRDefault="00616629" w:rsidP="001D6CA0">
      <w:pPr>
        <w:spacing w:line="360" w:lineRule="auto"/>
        <w:jc w:val="both"/>
      </w:pPr>
      <w:r w:rsidRPr="00B77652">
        <w:t xml:space="preserve">Date: </w:t>
      </w:r>
      <w:r w:rsidR="00F02769">
        <w:t>11</w:t>
      </w:r>
      <w:r w:rsidR="009E624C">
        <w:t xml:space="preserve"> </w:t>
      </w:r>
      <w:r>
        <w:t>March</w:t>
      </w:r>
      <w:r w:rsidRPr="00B77652">
        <w:t xml:space="preserve"> 2025</w:t>
      </w:r>
    </w:p>
    <w:p w14:paraId="6463631C" w14:textId="239197F1" w:rsidR="004C2A12" w:rsidRPr="004C2A12" w:rsidRDefault="004C2A12" w:rsidP="001D6CA0">
      <w:pPr>
        <w:keepNext/>
        <w:keepLines/>
        <w:widowControl w:val="0"/>
        <w:spacing w:line="360" w:lineRule="auto"/>
        <w:jc w:val="center"/>
      </w:pPr>
      <w:r w:rsidRPr="004C2A12">
        <w:rPr>
          <w:b/>
          <w:bCs/>
        </w:rPr>
        <w:t xml:space="preserve">AWRC </w:t>
      </w:r>
      <w:r w:rsidR="00956B51">
        <w:rPr>
          <w:b/>
          <w:bCs/>
        </w:rPr>
        <w:t>Set to Launch</w:t>
      </w:r>
      <w:r w:rsidRPr="004C2A12">
        <w:rPr>
          <w:b/>
          <w:bCs/>
        </w:rPr>
        <w:t xml:space="preserve"> </w:t>
      </w:r>
      <w:r>
        <w:rPr>
          <w:b/>
          <w:bCs/>
        </w:rPr>
        <w:t xml:space="preserve">First </w:t>
      </w:r>
      <w:r w:rsidRPr="004C2A12">
        <w:rPr>
          <w:b/>
          <w:bCs/>
        </w:rPr>
        <w:t xml:space="preserve">Groundbreaking Conference </w:t>
      </w:r>
      <w:r>
        <w:rPr>
          <w:b/>
          <w:bCs/>
        </w:rPr>
        <w:t xml:space="preserve">in London </w:t>
      </w:r>
      <w:r w:rsidRPr="004C2A12">
        <w:rPr>
          <w:b/>
          <w:bCs/>
        </w:rPr>
        <w:t xml:space="preserve">to </w:t>
      </w:r>
      <w:r>
        <w:rPr>
          <w:b/>
          <w:bCs/>
        </w:rPr>
        <w:t>Address</w:t>
      </w:r>
      <w:r w:rsidRPr="004C2A12">
        <w:rPr>
          <w:b/>
          <w:bCs/>
        </w:rPr>
        <w:t xml:space="preserve"> Housing Crisis for BME Women with No Recourse to Public Funds</w:t>
      </w:r>
    </w:p>
    <w:p w14:paraId="56233EFA" w14:textId="22AFD794" w:rsidR="00C44A22" w:rsidRPr="004C2A12" w:rsidRDefault="004C2A12" w:rsidP="001D6CA0">
      <w:pPr>
        <w:keepLines/>
        <w:widowControl w:val="0"/>
        <w:spacing w:line="360" w:lineRule="auto"/>
        <w:jc w:val="both"/>
      </w:pPr>
      <w:hyperlink r:id="rId9" w:history="1">
        <w:r w:rsidRPr="004C2A12">
          <w:rPr>
            <w:rStyle w:val="Hyperlink"/>
          </w:rPr>
          <w:t>AWRC</w:t>
        </w:r>
      </w:hyperlink>
      <w:r>
        <w:t xml:space="preserve"> (</w:t>
      </w:r>
      <w:r w:rsidRPr="004C2A12">
        <w:t>Asian Women’s Resource Centre</w:t>
      </w:r>
      <w:r w:rsidR="00956B51">
        <w:t xml:space="preserve">) charity </w:t>
      </w:r>
      <w:r w:rsidRPr="004C2A12">
        <w:t xml:space="preserve">is set to ignite a transformative dialogue with its conference, “Unlocking Doors: Sustainable Solutions to the Housing Crisis for BME Women with No Recourse to Public Funds (NRPF),” on March 14, 2025, at the Royal Society of Arts. This </w:t>
      </w:r>
      <w:r w:rsidR="00956B51">
        <w:t xml:space="preserve">first-ever </w:t>
      </w:r>
      <w:r w:rsidRPr="004C2A12">
        <w:t>event aims to tackle the escalating housing crisis disproportionately affecting BME women, who are increasingly locked out of essential government benefits and housing support.</w:t>
      </w:r>
      <w:r w:rsidR="00C44A22">
        <w:t xml:space="preserve"> </w:t>
      </w:r>
      <w:r w:rsidR="00C44A22" w:rsidRPr="00C44A22">
        <w:t>Since 2024,</w:t>
      </w:r>
      <w:r w:rsidR="00C44A22">
        <w:t xml:space="preserve"> 86% of the </w:t>
      </w:r>
      <w:r w:rsidR="00C44A22" w:rsidRPr="00C44A22">
        <w:t xml:space="preserve">women that AWRC </w:t>
      </w:r>
      <w:r w:rsidR="00C44A22">
        <w:t xml:space="preserve">has </w:t>
      </w:r>
      <w:r w:rsidR="00C44A22" w:rsidRPr="00C44A22">
        <w:t>supported</w:t>
      </w:r>
      <w:r w:rsidR="00C44A22">
        <w:t xml:space="preserve"> were</w:t>
      </w:r>
      <w:r w:rsidR="00C44A22" w:rsidRPr="00C44A22">
        <w:t xml:space="preserve"> affected by NRPF</w:t>
      </w:r>
      <w:r w:rsidR="00C44A22">
        <w:t>. (Out of the 423 women that AWRC supported in 2024 to March 2025, 363 had no Recourse to Public Funds)</w:t>
      </w:r>
      <w:r w:rsidR="00405CC1">
        <w:t>.</w:t>
      </w:r>
    </w:p>
    <w:p w14:paraId="09A75EED" w14:textId="77777777" w:rsidR="004C2A12" w:rsidRDefault="004C2A12" w:rsidP="001D6CA0">
      <w:pPr>
        <w:keepLines/>
        <w:widowControl w:val="0"/>
        <w:spacing w:line="360" w:lineRule="auto"/>
        <w:jc w:val="both"/>
      </w:pPr>
      <w:r w:rsidRPr="004C2A12">
        <w:t xml:space="preserve">As the nation grapples with a worsening housing emergency, AWRC’s conference promises a convergence of experts, advocates, policymakers, and survivors, all united in pursuit of innovative solutions for BME women facing NRPF. </w:t>
      </w:r>
    </w:p>
    <w:p w14:paraId="41731FEA" w14:textId="1A236754" w:rsidR="001D6CA0" w:rsidRDefault="004C2A12" w:rsidP="001D6CA0">
      <w:pPr>
        <w:keepLines/>
        <w:widowControl w:val="0"/>
        <w:spacing w:line="360" w:lineRule="auto"/>
        <w:jc w:val="both"/>
        <w:rPr>
          <w:b/>
          <w:bCs/>
        </w:rPr>
      </w:pPr>
      <w:r w:rsidRPr="004C2A12">
        <w:rPr>
          <w:b/>
          <w:bCs/>
        </w:rPr>
        <w:t>High-Profile Speakers to Broach Critical Issues</w:t>
      </w:r>
      <w:r w:rsidR="009E624C">
        <w:rPr>
          <w:b/>
          <w:bCs/>
        </w:rPr>
        <w:t xml:space="preserve"> including Dame Nicole Jacobs, Domestic Abuse Commissioner for England and Wales</w:t>
      </w:r>
    </w:p>
    <w:p w14:paraId="74F15ED8" w14:textId="00409AA5" w:rsidR="004C2A12" w:rsidRPr="001D6CA0" w:rsidRDefault="004C2A12" w:rsidP="001D6CA0">
      <w:pPr>
        <w:keepLines/>
        <w:widowControl w:val="0"/>
        <w:spacing w:line="360" w:lineRule="auto"/>
        <w:jc w:val="both"/>
        <w:rPr>
          <w:b/>
          <w:bCs/>
        </w:rPr>
      </w:pPr>
      <w:r w:rsidRPr="004C2A12">
        <w:t>Among the featured speakers is</w:t>
      </w:r>
      <w:r w:rsidR="00F61D30">
        <w:t xml:space="preserve"> Dame</w:t>
      </w:r>
      <w:r w:rsidRPr="004C2A12">
        <w:t xml:space="preserve"> Nicole Jacobs, the Domestic Abuse</w:t>
      </w:r>
      <w:r w:rsidR="001D6CA0">
        <w:t xml:space="preserve"> </w:t>
      </w:r>
      <w:r w:rsidRPr="004C2A12">
        <w:t>Commissioner</w:t>
      </w:r>
      <w:r w:rsidR="00931CB4">
        <w:t xml:space="preserve"> for England and Wales</w:t>
      </w:r>
      <w:r w:rsidRPr="004C2A12">
        <w:t>, who will shed light on the national landscape for NRPF survivors and the urgent need for policy reform. Additionally, Pragna Patel, a celebrated women’s rights campaigner, will deliver a powerful keynote on the intersection of housing justice, anti-racism, and advocacy.</w:t>
      </w:r>
    </w:p>
    <w:p w14:paraId="6AD07FE0" w14:textId="798E37B6" w:rsidR="004C2A12" w:rsidRPr="004C2A12" w:rsidRDefault="004C2A12" w:rsidP="001D6CA0">
      <w:pPr>
        <w:keepLines/>
        <w:widowControl w:val="0"/>
        <w:spacing w:line="360" w:lineRule="auto"/>
        <w:jc w:val="both"/>
      </w:pPr>
      <w:r w:rsidRPr="004C2A12">
        <w:lastRenderedPageBreak/>
        <w:t xml:space="preserve">The conference will give a voice to NRPF survivors themselves, providing them a platform to share their harrowing experiences and the stark barriers they face in securing safe housing. This </w:t>
      </w:r>
      <w:r w:rsidR="009E624C">
        <w:t>S</w:t>
      </w:r>
      <w:r w:rsidRPr="004C2A12">
        <w:t xml:space="preserve">urvivor </w:t>
      </w:r>
      <w:r w:rsidR="009E624C">
        <w:t>P</w:t>
      </w:r>
      <w:r w:rsidRPr="004C2A12">
        <w:t>anel aims to motivate action and spotlight the crucial need for change</w:t>
      </w:r>
      <w:r w:rsidR="009E624C">
        <w:t xml:space="preserve"> and</w:t>
      </w:r>
      <w:r w:rsidR="00D76FA3">
        <w:t xml:space="preserve"> is joined by</w:t>
      </w:r>
      <w:r w:rsidR="009E624C">
        <w:t xml:space="preserve"> a P</w:t>
      </w:r>
      <w:r w:rsidR="009E624C" w:rsidRPr="009E624C">
        <w:t>artner</w:t>
      </w:r>
      <w:r w:rsidR="00D76FA3">
        <w:t xml:space="preserve"> </w:t>
      </w:r>
      <w:r w:rsidR="009E624C">
        <w:t>P</w:t>
      </w:r>
      <w:r w:rsidR="009E624C" w:rsidRPr="009E624C">
        <w:t>anel consisting of other led by and for organisations</w:t>
      </w:r>
      <w:r w:rsidR="009E624C">
        <w:t>.</w:t>
      </w:r>
    </w:p>
    <w:p w14:paraId="0641B399" w14:textId="77777777" w:rsidR="001D6CA0" w:rsidRDefault="004C2A12" w:rsidP="001D6CA0">
      <w:pPr>
        <w:keepLines/>
        <w:widowControl w:val="0"/>
        <w:spacing w:line="360" w:lineRule="auto"/>
        <w:jc w:val="both"/>
        <w:rPr>
          <w:b/>
          <w:bCs/>
        </w:rPr>
      </w:pPr>
      <w:r w:rsidRPr="004C2A12">
        <w:rPr>
          <w:b/>
          <w:bCs/>
        </w:rPr>
        <w:t>Dynamic Workshops for Real-World Solutions</w:t>
      </w:r>
    </w:p>
    <w:p w14:paraId="5BC69482" w14:textId="1EB77CEF" w:rsidR="004C2A12" w:rsidRPr="001D6CA0" w:rsidRDefault="004C2A12" w:rsidP="001D6CA0">
      <w:pPr>
        <w:keepLines/>
        <w:widowControl w:val="0"/>
        <w:spacing w:line="360" w:lineRule="auto"/>
        <w:jc w:val="both"/>
        <w:rPr>
          <w:b/>
          <w:bCs/>
        </w:rPr>
      </w:pPr>
      <w:r w:rsidRPr="004C2A12">
        <w:t>Attendees can expect engaging workshops designed to inspire collaborative discussions and develop actionable strategies to reshape housing policy for NRPF survivors. Participants will be empowered to amplify their advocacy efforts and forge connections with like-minded individuals committed to enacting meaningful change.</w:t>
      </w:r>
    </w:p>
    <w:p w14:paraId="6D121C62" w14:textId="77777777" w:rsidR="001D6CA0" w:rsidRDefault="004C2A12" w:rsidP="001D6CA0">
      <w:pPr>
        <w:keepLines/>
        <w:widowControl w:val="0"/>
        <w:spacing w:line="360" w:lineRule="auto"/>
        <w:jc w:val="both"/>
        <w:rPr>
          <w:b/>
          <w:bCs/>
        </w:rPr>
      </w:pPr>
      <w:r w:rsidRPr="004C2A12">
        <w:rPr>
          <w:b/>
          <w:bCs/>
        </w:rPr>
        <w:t>A Call to Action</w:t>
      </w:r>
    </w:p>
    <w:p w14:paraId="6AF1390C" w14:textId="77777777" w:rsidR="00004DB8" w:rsidRDefault="004C2A12" w:rsidP="001D6CA0">
      <w:pPr>
        <w:keepLines/>
        <w:widowControl w:val="0"/>
        <w:spacing w:line="360" w:lineRule="auto"/>
        <w:jc w:val="both"/>
      </w:pPr>
      <w:r w:rsidRPr="004C2A12">
        <w:t>Sarbjit Ganger, Director of AWRC, emphasizes the urgency of this initiative</w:t>
      </w:r>
      <w:r w:rsidR="00956B51">
        <w:t>, explaining,</w:t>
      </w:r>
      <w:r w:rsidRPr="004C2A12">
        <w:t xml:space="preserve"> </w:t>
      </w:r>
    </w:p>
    <w:p w14:paraId="6C3C1ADD" w14:textId="20D78822" w:rsidR="004C2A12" w:rsidRPr="004C2A12" w:rsidRDefault="00004DB8" w:rsidP="001D6CA0">
      <w:pPr>
        <w:keepLines/>
        <w:widowControl w:val="0"/>
        <w:spacing w:line="360" w:lineRule="auto"/>
        <w:jc w:val="both"/>
      </w:pPr>
      <w:r w:rsidRPr="009E624C">
        <w:t>"The housing crisis disproportionately impacts BME women, especially those with no recourse to public funds. This conference is a call to actio</w:t>
      </w:r>
      <w:r w:rsidR="009E624C">
        <w:t xml:space="preserve">n - </w:t>
      </w:r>
      <w:r w:rsidRPr="009E624C">
        <w:t>an urgent opportunity to dismantle systemic barriers and build collective solidarity among advocates. Together, we can break down the barriers to preventing access to safe and secure housing and ensure all women, regardless of immigration status, have a safe place to call home."</w:t>
      </w:r>
    </w:p>
    <w:p w14:paraId="3F9014CB" w14:textId="06AA1322" w:rsidR="004C2A12" w:rsidRDefault="00956B51" w:rsidP="001D6CA0">
      <w:pPr>
        <w:keepLines/>
        <w:widowControl w:val="0"/>
        <w:spacing w:line="360" w:lineRule="auto"/>
        <w:jc w:val="both"/>
      </w:pPr>
      <w:r>
        <w:t>She continue</w:t>
      </w:r>
      <w:r w:rsidR="00931CB4">
        <w:t>s</w:t>
      </w:r>
      <w:r>
        <w:t>, “</w:t>
      </w:r>
      <w:r w:rsidR="004C2A12" w:rsidRPr="004C2A12">
        <w:t>AWRC invites policymakers, service providers, community advocates, and members of the public to join this critical conversation. Help us drive change and explore sustainable solutions to ensure every woman has access to safe</w:t>
      </w:r>
      <w:r w:rsidR="00004DB8">
        <w:t xml:space="preserve"> and secure</w:t>
      </w:r>
      <w:r w:rsidR="004C2A12" w:rsidRPr="004C2A12">
        <w:t xml:space="preserve"> housing.</w:t>
      </w:r>
      <w:r>
        <w:t>”</w:t>
      </w:r>
    </w:p>
    <w:p w14:paraId="036C8C8B" w14:textId="77777777" w:rsidR="00616629" w:rsidRPr="00CF2D37" w:rsidRDefault="00616629" w:rsidP="001D6CA0">
      <w:pPr>
        <w:spacing w:line="240" w:lineRule="auto"/>
        <w:jc w:val="both"/>
        <w:rPr>
          <w:b/>
          <w:bCs/>
        </w:rPr>
      </w:pPr>
      <w:r w:rsidRPr="00CF2D37">
        <w:rPr>
          <w:b/>
          <w:bCs/>
        </w:rPr>
        <w:t>ENDS</w:t>
      </w:r>
    </w:p>
    <w:p w14:paraId="765865B1" w14:textId="77777777" w:rsidR="00616629" w:rsidRPr="00490049" w:rsidRDefault="00616629" w:rsidP="001D6CA0">
      <w:pPr>
        <w:spacing w:line="240" w:lineRule="auto"/>
        <w:jc w:val="both"/>
      </w:pPr>
      <w:r>
        <w:rPr>
          <w:b/>
          <w:bCs/>
        </w:rPr>
        <w:t>F</w:t>
      </w:r>
      <w:r w:rsidRPr="006C3847">
        <w:rPr>
          <w:b/>
          <w:bCs/>
        </w:rPr>
        <w:t xml:space="preserve">or all press and media enquiries, </w:t>
      </w:r>
      <w:r>
        <w:rPr>
          <w:b/>
          <w:bCs/>
        </w:rPr>
        <w:t xml:space="preserve">including photography and case studies, </w:t>
      </w:r>
      <w:r w:rsidRPr="006C3847">
        <w:rPr>
          <w:b/>
          <w:bCs/>
        </w:rPr>
        <w:t xml:space="preserve">please contact </w:t>
      </w:r>
      <w:r>
        <w:rPr>
          <w:b/>
          <w:bCs/>
        </w:rPr>
        <w:t xml:space="preserve">Esther Porta, </w:t>
      </w:r>
      <w:r w:rsidRPr="006C3847">
        <w:rPr>
          <w:b/>
          <w:bCs/>
        </w:rPr>
        <w:t xml:space="preserve">Event, Communications and Marketing Planner </w:t>
      </w:r>
      <w:r>
        <w:rPr>
          <w:b/>
          <w:bCs/>
        </w:rPr>
        <w:t>via</w:t>
      </w:r>
      <w:r w:rsidRPr="006C3847">
        <w:rPr>
          <w:b/>
          <w:bCs/>
        </w:rPr>
        <w:t> </w:t>
      </w:r>
      <w:hyperlink r:id="rId10" w:history="1">
        <w:r w:rsidRPr="00DD0537">
          <w:rPr>
            <w:rStyle w:val="Hyperlink"/>
            <w:b/>
            <w:bCs/>
          </w:rPr>
          <w:t>esther@awrc.org.uk</w:t>
        </w:r>
      </w:hyperlink>
      <w:r>
        <w:rPr>
          <w:b/>
          <w:bCs/>
        </w:rPr>
        <w:t xml:space="preserve">  or call 07870 439158</w:t>
      </w:r>
    </w:p>
    <w:p w14:paraId="02EC6762" w14:textId="1F0D3905" w:rsidR="001D6CA0" w:rsidRDefault="00616629" w:rsidP="00616629">
      <w:pPr>
        <w:spacing w:line="240" w:lineRule="auto"/>
        <w:rPr>
          <w:b/>
          <w:bCs/>
          <w:u w:val="single"/>
        </w:rPr>
      </w:pPr>
      <w:r w:rsidRPr="00490049">
        <w:rPr>
          <w:b/>
          <w:bCs/>
          <w:u w:val="single"/>
        </w:rPr>
        <w:t>Notes to Editor</w:t>
      </w:r>
      <w:r w:rsidRPr="00867DE0">
        <w:rPr>
          <w:b/>
          <w:bCs/>
          <w:u w:val="single"/>
        </w:rPr>
        <w:t>: -</w:t>
      </w:r>
    </w:p>
    <w:p w14:paraId="62D2205D" w14:textId="711B9D9E" w:rsidR="00616629" w:rsidRDefault="00616629" w:rsidP="00616629">
      <w:pPr>
        <w:spacing w:line="240" w:lineRule="auto"/>
        <w:jc w:val="both"/>
        <w:rPr>
          <w:b/>
          <w:bCs/>
        </w:rPr>
      </w:pPr>
      <w:r w:rsidRPr="00616629">
        <w:rPr>
          <w:b/>
          <w:bCs/>
        </w:rPr>
        <w:t>About AWRC</w:t>
      </w:r>
    </w:p>
    <w:p w14:paraId="5F2463F0" w14:textId="16A8BFC8" w:rsidR="00616629" w:rsidRPr="00616629" w:rsidRDefault="00616629" w:rsidP="00616629">
      <w:pPr>
        <w:spacing w:line="240" w:lineRule="auto"/>
        <w:jc w:val="both"/>
        <w:rPr>
          <w:rFonts w:ascii="Fira Sans" w:hAnsi="Fira Sans"/>
          <w:color w:val="280A29"/>
          <w:sz w:val="23"/>
          <w:szCs w:val="23"/>
          <w:shd w:val="clear" w:color="auto" w:fill="FFFFFF"/>
        </w:rPr>
      </w:pPr>
      <w:r w:rsidRPr="00616629">
        <w:t xml:space="preserve">Based in Harlesden, the AWRC is a specialist women's organisation offering independent 'by and for' needs-led support services to Black, Minority and Ethnic (BME) women and girls experiencing abuse across London. Established 45 years ago, our mission of tackling violence against women and girls and challenging systemic discrimination and </w:t>
      </w:r>
      <w:r w:rsidRPr="00616629">
        <w:lastRenderedPageBreak/>
        <w:t>patriarchal violence is propelled by our commitment to intersectional feminism and values deeply rooted in empowering BME women.</w:t>
      </w:r>
      <w:r w:rsidRPr="00616629">
        <w:rPr>
          <w:rFonts w:ascii="Fira Sans" w:hAnsi="Fira Sans"/>
          <w:color w:val="280A29"/>
          <w:sz w:val="23"/>
          <w:szCs w:val="23"/>
          <w:shd w:val="clear" w:color="auto" w:fill="FFFFFF"/>
        </w:rPr>
        <w:t xml:space="preserve"> </w:t>
      </w:r>
    </w:p>
    <w:p w14:paraId="121ACC00" w14:textId="77777777" w:rsidR="00616629" w:rsidRPr="00616629" w:rsidRDefault="00616629" w:rsidP="006B178E">
      <w:pPr>
        <w:spacing w:line="240" w:lineRule="auto"/>
      </w:pPr>
      <w:r w:rsidRPr="00616629">
        <w:t>AWRC provides holistic wraparound support services in the following languages: Arabic, Azerbaijani (Azeri), Bengali, Bangla, Dari, Dutch, Farsi, Gujarati, Hindi, Hinko, Konkani, Kurdish, Marathi, Pashto, Patwari, Persian, Punjabi, Sinhala, Somali, Tamil, Turkish and Urdu. Our service ensures cultural sensitivity, confidentiality and listening in a safe, non-judgemental environment.</w:t>
      </w:r>
      <w:r w:rsidRPr="00616629">
        <w:br/>
      </w:r>
      <w:r w:rsidRPr="00616629">
        <w:br/>
        <w:t>AWRC has open-door policy to all women in need, from all ethnicity and backgrounds.</w:t>
      </w:r>
    </w:p>
    <w:p w14:paraId="2910DF5D" w14:textId="77777777" w:rsidR="00616629" w:rsidRPr="00616629" w:rsidRDefault="00616629" w:rsidP="00616629">
      <w:pPr>
        <w:spacing w:line="240" w:lineRule="auto"/>
        <w:jc w:val="both"/>
      </w:pPr>
      <w:r w:rsidRPr="00616629">
        <w:t xml:space="preserve">For more information about the Asian Women's Resource Centre and its work, please visit </w:t>
      </w:r>
      <w:hyperlink r:id="rId11" w:history="1">
        <w:r w:rsidRPr="00616629">
          <w:rPr>
            <w:rStyle w:val="Hyperlink"/>
          </w:rPr>
          <w:t>www.awrc.org.uk</w:t>
        </w:r>
      </w:hyperlink>
      <w:r w:rsidRPr="00616629">
        <w:t xml:space="preserve"> </w:t>
      </w:r>
    </w:p>
    <w:p w14:paraId="0755B194" w14:textId="77777777" w:rsidR="00616629" w:rsidRPr="00616629" w:rsidRDefault="00616629" w:rsidP="00616629">
      <w:pPr>
        <w:spacing w:line="240" w:lineRule="auto"/>
        <w:jc w:val="both"/>
      </w:pPr>
    </w:p>
    <w:p w14:paraId="5627833A" w14:textId="77777777" w:rsidR="00616629" w:rsidRPr="00B77652" w:rsidRDefault="00616629" w:rsidP="00616629"/>
    <w:p w14:paraId="01654730" w14:textId="2D66C200" w:rsidR="00616629" w:rsidRDefault="00616629" w:rsidP="00616629">
      <w:pPr>
        <w:spacing w:line="240" w:lineRule="auto"/>
        <w:rPr>
          <w:b/>
          <w:bCs/>
        </w:rPr>
      </w:pPr>
      <w:r>
        <w:rPr>
          <w:b/>
          <w:bCs/>
        </w:rPr>
        <w:t xml:space="preserve"> </w:t>
      </w:r>
    </w:p>
    <w:p w14:paraId="25689ED5" w14:textId="77777777" w:rsidR="00616629" w:rsidRDefault="00616629" w:rsidP="00616629">
      <w:pPr>
        <w:spacing w:line="240" w:lineRule="auto"/>
        <w:rPr>
          <w:b/>
          <w:bCs/>
        </w:rPr>
      </w:pPr>
    </w:p>
    <w:p w14:paraId="39A2132B" w14:textId="77777777" w:rsidR="00616629" w:rsidRDefault="00616629" w:rsidP="00616629">
      <w:pPr>
        <w:spacing w:line="240" w:lineRule="auto"/>
        <w:rPr>
          <w:b/>
          <w:bCs/>
        </w:rPr>
      </w:pPr>
    </w:p>
    <w:p w14:paraId="10B95242" w14:textId="77777777" w:rsidR="00616629" w:rsidRDefault="00616629"/>
    <w:sectPr w:rsidR="0061662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CF97" w14:textId="77777777" w:rsidR="00BF28F0" w:rsidRDefault="00BF28F0" w:rsidP="00C44A22">
      <w:pPr>
        <w:spacing w:after="0" w:line="240" w:lineRule="auto"/>
      </w:pPr>
      <w:r>
        <w:separator/>
      </w:r>
    </w:p>
  </w:endnote>
  <w:endnote w:type="continuationSeparator" w:id="0">
    <w:p w14:paraId="4D936D1E" w14:textId="77777777" w:rsidR="00BF28F0" w:rsidRDefault="00BF28F0" w:rsidP="00C4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B99F" w14:textId="77777777" w:rsidR="00C44A22" w:rsidRDefault="00C44A22">
    <w:pPr>
      <w:pStyle w:val="Footer"/>
    </w:pPr>
  </w:p>
  <w:p w14:paraId="2A97779B" w14:textId="77777777" w:rsidR="00C44A22" w:rsidRDefault="00C4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8581" w14:textId="77777777" w:rsidR="00BF28F0" w:rsidRDefault="00BF28F0" w:rsidP="00C44A22">
      <w:pPr>
        <w:spacing w:after="0" w:line="240" w:lineRule="auto"/>
      </w:pPr>
      <w:r>
        <w:separator/>
      </w:r>
    </w:p>
  </w:footnote>
  <w:footnote w:type="continuationSeparator" w:id="0">
    <w:p w14:paraId="3DD58A92" w14:textId="77777777" w:rsidR="00BF28F0" w:rsidRDefault="00BF28F0" w:rsidP="00C4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94"/>
    <w:multiLevelType w:val="multilevel"/>
    <w:tmpl w:val="DBC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8185B"/>
    <w:multiLevelType w:val="multilevel"/>
    <w:tmpl w:val="08DC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A3AAC"/>
    <w:multiLevelType w:val="multilevel"/>
    <w:tmpl w:val="3516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C6510"/>
    <w:multiLevelType w:val="multilevel"/>
    <w:tmpl w:val="C794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E367B"/>
    <w:multiLevelType w:val="multilevel"/>
    <w:tmpl w:val="A536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450D71"/>
    <w:multiLevelType w:val="multilevel"/>
    <w:tmpl w:val="AA28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E3687"/>
    <w:multiLevelType w:val="multilevel"/>
    <w:tmpl w:val="3C8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51A8A"/>
    <w:multiLevelType w:val="multilevel"/>
    <w:tmpl w:val="8F5A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052257"/>
    <w:multiLevelType w:val="multilevel"/>
    <w:tmpl w:val="3874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32692"/>
    <w:multiLevelType w:val="multilevel"/>
    <w:tmpl w:val="CBB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2033F"/>
    <w:multiLevelType w:val="multilevel"/>
    <w:tmpl w:val="5CA8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F304AC"/>
    <w:multiLevelType w:val="multilevel"/>
    <w:tmpl w:val="D37C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62AC5"/>
    <w:multiLevelType w:val="multilevel"/>
    <w:tmpl w:val="EAC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43085"/>
    <w:multiLevelType w:val="multilevel"/>
    <w:tmpl w:val="12E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B13F2"/>
    <w:multiLevelType w:val="multilevel"/>
    <w:tmpl w:val="B5B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E46F90"/>
    <w:multiLevelType w:val="multilevel"/>
    <w:tmpl w:val="7C3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052996">
    <w:abstractNumId w:val="9"/>
  </w:num>
  <w:num w:numId="2" w16cid:durableId="1580674581">
    <w:abstractNumId w:val="5"/>
  </w:num>
  <w:num w:numId="3" w16cid:durableId="1122454432">
    <w:abstractNumId w:val="11"/>
  </w:num>
  <w:num w:numId="4" w16cid:durableId="1402213975">
    <w:abstractNumId w:val="8"/>
  </w:num>
  <w:num w:numId="5" w16cid:durableId="738987618">
    <w:abstractNumId w:val="12"/>
  </w:num>
  <w:num w:numId="6" w16cid:durableId="474957595">
    <w:abstractNumId w:val="0"/>
  </w:num>
  <w:num w:numId="7" w16cid:durableId="638340825">
    <w:abstractNumId w:val="15"/>
  </w:num>
  <w:num w:numId="8" w16cid:durableId="1116756569">
    <w:abstractNumId w:val="3"/>
  </w:num>
  <w:num w:numId="9" w16cid:durableId="330915097">
    <w:abstractNumId w:val="6"/>
  </w:num>
  <w:num w:numId="10" w16cid:durableId="390348348">
    <w:abstractNumId w:val="13"/>
  </w:num>
  <w:num w:numId="11" w16cid:durableId="370301569">
    <w:abstractNumId w:val="14"/>
  </w:num>
  <w:num w:numId="12" w16cid:durableId="833032523">
    <w:abstractNumId w:val="10"/>
  </w:num>
  <w:num w:numId="13" w16cid:durableId="974062180">
    <w:abstractNumId w:val="2"/>
  </w:num>
  <w:num w:numId="14" w16cid:durableId="635647812">
    <w:abstractNumId w:val="4"/>
  </w:num>
  <w:num w:numId="15" w16cid:durableId="598026290">
    <w:abstractNumId w:val="7"/>
  </w:num>
  <w:num w:numId="16" w16cid:durableId="145112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29"/>
    <w:rsid w:val="00004DB8"/>
    <w:rsid w:val="00013FC0"/>
    <w:rsid w:val="00020F97"/>
    <w:rsid w:val="00157F9C"/>
    <w:rsid w:val="001D6CA0"/>
    <w:rsid w:val="00255D4B"/>
    <w:rsid w:val="003E244F"/>
    <w:rsid w:val="003E3229"/>
    <w:rsid w:val="00405CC1"/>
    <w:rsid w:val="004C2A12"/>
    <w:rsid w:val="00616629"/>
    <w:rsid w:val="00692628"/>
    <w:rsid w:val="006B178E"/>
    <w:rsid w:val="006C28A1"/>
    <w:rsid w:val="007D61F3"/>
    <w:rsid w:val="009147B0"/>
    <w:rsid w:val="00931CB4"/>
    <w:rsid w:val="00956B51"/>
    <w:rsid w:val="009E624C"/>
    <w:rsid w:val="00AF090E"/>
    <w:rsid w:val="00BA2BF3"/>
    <w:rsid w:val="00BF28F0"/>
    <w:rsid w:val="00C44A22"/>
    <w:rsid w:val="00D05205"/>
    <w:rsid w:val="00D76FA3"/>
    <w:rsid w:val="00E37324"/>
    <w:rsid w:val="00E9196E"/>
    <w:rsid w:val="00F02769"/>
    <w:rsid w:val="00F6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10D9"/>
  <w15:chartTrackingRefBased/>
  <w15:docId w15:val="{5EA3DA5C-E79F-498E-8F5F-C29BCD7E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29"/>
  </w:style>
  <w:style w:type="paragraph" w:styleId="Heading1">
    <w:name w:val="heading 1"/>
    <w:basedOn w:val="Normal"/>
    <w:next w:val="Normal"/>
    <w:link w:val="Heading1Char"/>
    <w:uiPriority w:val="9"/>
    <w:qFormat/>
    <w:rsid w:val="0061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629"/>
    <w:rPr>
      <w:rFonts w:eastAsiaTheme="majorEastAsia" w:cstheme="majorBidi"/>
      <w:color w:val="272727" w:themeColor="text1" w:themeTint="D8"/>
    </w:rPr>
  </w:style>
  <w:style w:type="paragraph" w:styleId="Title">
    <w:name w:val="Title"/>
    <w:basedOn w:val="Normal"/>
    <w:next w:val="Normal"/>
    <w:link w:val="TitleChar"/>
    <w:uiPriority w:val="10"/>
    <w:qFormat/>
    <w:rsid w:val="0061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629"/>
    <w:pPr>
      <w:spacing w:before="160"/>
      <w:jc w:val="center"/>
    </w:pPr>
    <w:rPr>
      <w:i/>
      <w:iCs/>
      <w:color w:val="404040" w:themeColor="text1" w:themeTint="BF"/>
    </w:rPr>
  </w:style>
  <w:style w:type="character" w:customStyle="1" w:styleId="QuoteChar">
    <w:name w:val="Quote Char"/>
    <w:basedOn w:val="DefaultParagraphFont"/>
    <w:link w:val="Quote"/>
    <w:uiPriority w:val="29"/>
    <w:rsid w:val="00616629"/>
    <w:rPr>
      <w:i/>
      <w:iCs/>
      <w:color w:val="404040" w:themeColor="text1" w:themeTint="BF"/>
    </w:rPr>
  </w:style>
  <w:style w:type="paragraph" w:styleId="ListParagraph">
    <w:name w:val="List Paragraph"/>
    <w:basedOn w:val="Normal"/>
    <w:uiPriority w:val="34"/>
    <w:qFormat/>
    <w:rsid w:val="00616629"/>
    <w:pPr>
      <w:ind w:left="720"/>
      <w:contextualSpacing/>
    </w:pPr>
  </w:style>
  <w:style w:type="character" w:styleId="IntenseEmphasis">
    <w:name w:val="Intense Emphasis"/>
    <w:basedOn w:val="DefaultParagraphFont"/>
    <w:uiPriority w:val="21"/>
    <w:qFormat/>
    <w:rsid w:val="00616629"/>
    <w:rPr>
      <w:i/>
      <w:iCs/>
      <w:color w:val="0F4761" w:themeColor="accent1" w:themeShade="BF"/>
    </w:rPr>
  </w:style>
  <w:style w:type="paragraph" w:styleId="IntenseQuote">
    <w:name w:val="Intense Quote"/>
    <w:basedOn w:val="Normal"/>
    <w:next w:val="Normal"/>
    <w:link w:val="IntenseQuoteChar"/>
    <w:uiPriority w:val="30"/>
    <w:qFormat/>
    <w:rsid w:val="0061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629"/>
    <w:rPr>
      <w:i/>
      <w:iCs/>
      <w:color w:val="0F4761" w:themeColor="accent1" w:themeShade="BF"/>
    </w:rPr>
  </w:style>
  <w:style w:type="character" w:styleId="IntenseReference">
    <w:name w:val="Intense Reference"/>
    <w:basedOn w:val="DefaultParagraphFont"/>
    <w:uiPriority w:val="32"/>
    <w:qFormat/>
    <w:rsid w:val="00616629"/>
    <w:rPr>
      <w:b/>
      <w:bCs/>
      <w:smallCaps/>
      <w:color w:val="0F4761" w:themeColor="accent1" w:themeShade="BF"/>
      <w:spacing w:val="5"/>
    </w:rPr>
  </w:style>
  <w:style w:type="character" w:styleId="Hyperlink">
    <w:name w:val="Hyperlink"/>
    <w:basedOn w:val="DefaultParagraphFont"/>
    <w:uiPriority w:val="99"/>
    <w:unhideWhenUsed/>
    <w:rsid w:val="00616629"/>
    <w:rPr>
      <w:color w:val="467886" w:themeColor="hyperlink"/>
      <w:u w:val="single"/>
    </w:rPr>
  </w:style>
  <w:style w:type="character" w:styleId="UnresolvedMention">
    <w:name w:val="Unresolved Mention"/>
    <w:basedOn w:val="DefaultParagraphFont"/>
    <w:uiPriority w:val="99"/>
    <w:semiHidden/>
    <w:unhideWhenUsed/>
    <w:rsid w:val="00616629"/>
    <w:rPr>
      <w:color w:val="605E5C"/>
      <w:shd w:val="clear" w:color="auto" w:fill="E1DFDD"/>
    </w:rPr>
  </w:style>
  <w:style w:type="character" w:styleId="FollowedHyperlink">
    <w:name w:val="FollowedHyperlink"/>
    <w:basedOn w:val="DefaultParagraphFont"/>
    <w:uiPriority w:val="99"/>
    <w:semiHidden/>
    <w:unhideWhenUsed/>
    <w:rsid w:val="004C2A12"/>
    <w:rPr>
      <w:color w:val="96607D" w:themeColor="followedHyperlink"/>
      <w:u w:val="single"/>
    </w:rPr>
  </w:style>
  <w:style w:type="character" w:styleId="CommentReference">
    <w:name w:val="annotation reference"/>
    <w:basedOn w:val="DefaultParagraphFont"/>
    <w:uiPriority w:val="99"/>
    <w:semiHidden/>
    <w:unhideWhenUsed/>
    <w:rsid w:val="00255D4B"/>
    <w:rPr>
      <w:sz w:val="16"/>
      <w:szCs w:val="16"/>
    </w:rPr>
  </w:style>
  <w:style w:type="paragraph" w:styleId="CommentText">
    <w:name w:val="annotation text"/>
    <w:basedOn w:val="Normal"/>
    <w:link w:val="CommentTextChar"/>
    <w:uiPriority w:val="99"/>
    <w:unhideWhenUsed/>
    <w:rsid w:val="00255D4B"/>
    <w:pPr>
      <w:spacing w:line="240" w:lineRule="auto"/>
    </w:pPr>
    <w:rPr>
      <w:sz w:val="20"/>
      <w:szCs w:val="20"/>
    </w:rPr>
  </w:style>
  <w:style w:type="character" w:customStyle="1" w:styleId="CommentTextChar">
    <w:name w:val="Comment Text Char"/>
    <w:basedOn w:val="DefaultParagraphFont"/>
    <w:link w:val="CommentText"/>
    <w:uiPriority w:val="99"/>
    <w:rsid w:val="00255D4B"/>
    <w:rPr>
      <w:sz w:val="20"/>
      <w:szCs w:val="20"/>
    </w:rPr>
  </w:style>
  <w:style w:type="paragraph" w:styleId="CommentSubject">
    <w:name w:val="annotation subject"/>
    <w:basedOn w:val="CommentText"/>
    <w:next w:val="CommentText"/>
    <w:link w:val="CommentSubjectChar"/>
    <w:uiPriority w:val="99"/>
    <w:semiHidden/>
    <w:unhideWhenUsed/>
    <w:rsid w:val="00255D4B"/>
    <w:rPr>
      <w:b/>
      <w:bCs/>
    </w:rPr>
  </w:style>
  <w:style w:type="character" w:customStyle="1" w:styleId="CommentSubjectChar">
    <w:name w:val="Comment Subject Char"/>
    <w:basedOn w:val="CommentTextChar"/>
    <w:link w:val="CommentSubject"/>
    <w:uiPriority w:val="99"/>
    <w:semiHidden/>
    <w:rsid w:val="00255D4B"/>
    <w:rPr>
      <w:b/>
      <w:bCs/>
      <w:sz w:val="20"/>
      <w:szCs w:val="20"/>
    </w:rPr>
  </w:style>
  <w:style w:type="paragraph" w:styleId="Header">
    <w:name w:val="header"/>
    <w:basedOn w:val="Normal"/>
    <w:link w:val="HeaderChar"/>
    <w:uiPriority w:val="99"/>
    <w:unhideWhenUsed/>
    <w:rsid w:val="00C4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22"/>
  </w:style>
  <w:style w:type="paragraph" w:styleId="Footer">
    <w:name w:val="footer"/>
    <w:basedOn w:val="Normal"/>
    <w:link w:val="FooterChar"/>
    <w:uiPriority w:val="99"/>
    <w:unhideWhenUsed/>
    <w:rsid w:val="00C4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64902">
      <w:bodyDiv w:val="1"/>
      <w:marLeft w:val="0"/>
      <w:marRight w:val="0"/>
      <w:marTop w:val="0"/>
      <w:marBottom w:val="0"/>
      <w:divBdr>
        <w:top w:val="none" w:sz="0" w:space="0" w:color="auto"/>
        <w:left w:val="none" w:sz="0" w:space="0" w:color="auto"/>
        <w:bottom w:val="none" w:sz="0" w:space="0" w:color="auto"/>
        <w:right w:val="none" w:sz="0" w:space="0" w:color="auto"/>
      </w:divBdr>
      <w:divsChild>
        <w:div w:id="1070692362">
          <w:marLeft w:val="0"/>
          <w:marRight w:val="0"/>
          <w:marTop w:val="0"/>
          <w:marBottom w:val="0"/>
          <w:divBdr>
            <w:top w:val="none" w:sz="0" w:space="0" w:color="auto"/>
            <w:left w:val="none" w:sz="0" w:space="0" w:color="auto"/>
            <w:bottom w:val="none" w:sz="0" w:space="0" w:color="auto"/>
            <w:right w:val="none" w:sz="0" w:space="0" w:color="auto"/>
          </w:divBdr>
          <w:divsChild>
            <w:div w:id="313263152">
              <w:marLeft w:val="0"/>
              <w:marRight w:val="0"/>
              <w:marTop w:val="0"/>
              <w:marBottom w:val="0"/>
              <w:divBdr>
                <w:top w:val="none" w:sz="0" w:space="0" w:color="auto"/>
                <w:left w:val="none" w:sz="0" w:space="0" w:color="auto"/>
                <w:bottom w:val="none" w:sz="0" w:space="0" w:color="auto"/>
                <w:right w:val="none" w:sz="0" w:space="0" w:color="auto"/>
              </w:divBdr>
            </w:div>
            <w:div w:id="646515128">
              <w:marLeft w:val="0"/>
              <w:marRight w:val="0"/>
              <w:marTop w:val="0"/>
              <w:marBottom w:val="0"/>
              <w:divBdr>
                <w:top w:val="none" w:sz="0" w:space="0" w:color="auto"/>
                <w:left w:val="none" w:sz="0" w:space="0" w:color="auto"/>
                <w:bottom w:val="none" w:sz="0" w:space="0" w:color="auto"/>
                <w:right w:val="none" w:sz="0" w:space="0" w:color="auto"/>
              </w:divBdr>
            </w:div>
            <w:div w:id="1770269473">
              <w:marLeft w:val="0"/>
              <w:marRight w:val="0"/>
              <w:marTop w:val="0"/>
              <w:marBottom w:val="0"/>
              <w:divBdr>
                <w:top w:val="none" w:sz="0" w:space="0" w:color="auto"/>
                <w:left w:val="none" w:sz="0" w:space="0" w:color="auto"/>
                <w:bottom w:val="none" w:sz="0" w:space="0" w:color="auto"/>
                <w:right w:val="none" w:sz="0" w:space="0" w:color="auto"/>
              </w:divBdr>
            </w:div>
            <w:div w:id="511846959">
              <w:marLeft w:val="0"/>
              <w:marRight w:val="0"/>
              <w:marTop w:val="0"/>
              <w:marBottom w:val="0"/>
              <w:divBdr>
                <w:top w:val="none" w:sz="0" w:space="0" w:color="auto"/>
                <w:left w:val="none" w:sz="0" w:space="0" w:color="auto"/>
                <w:bottom w:val="none" w:sz="0" w:space="0" w:color="auto"/>
                <w:right w:val="none" w:sz="0" w:space="0" w:color="auto"/>
              </w:divBdr>
            </w:div>
            <w:div w:id="1518617384">
              <w:marLeft w:val="0"/>
              <w:marRight w:val="0"/>
              <w:marTop w:val="0"/>
              <w:marBottom w:val="0"/>
              <w:divBdr>
                <w:top w:val="none" w:sz="0" w:space="0" w:color="auto"/>
                <w:left w:val="none" w:sz="0" w:space="0" w:color="auto"/>
                <w:bottom w:val="none" w:sz="0" w:space="0" w:color="auto"/>
                <w:right w:val="none" w:sz="0" w:space="0" w:color="auto"/>
              </w:divBdr>
            </w:div>
            <w:div w:id="1827017333">
              <w:marLeft w:val="0"/>
              <w:marRight w:val="0"/>
              <w:marTop w:val="0"/>
              <w:marBottom w:val="0"/>
              <w:divBdr>
                <w:top w:val="none" w:sz="0" w:space="0" w:color="auto"/>
                <w:left w:val="none" w:sz="0" w:space="0" w:color="auto"/>
                <w:bottom w:val="none" w:sz="0" w:space="0" w:color="auto"/>
                <w:right w:val="none" w:sz="0" w:space="0" w:color="auto"/>
              </w:divBdr>
            </w:div>
            <w:div w:id="715199442">
              <w:marLeft w:val="0"/>
              <w:marRight w:val="0"/>
              <w:marTop w:val="0"/>
              <w:marBottom w:val="0"/>
              <w:divBdr>
                <w:top w:val="none" w:sz="0" w:space="0" w:color="auto"/>
                <w:left w:val="none" w:sz="0" w:space="0" w:color="auto"/>
                <w:bottom w:val="none" w:sz="0" w:space="0" w:color="auto"/>
                <w:right w:val="none" w:sz="0" w:space="0" w:color="auto"/>
              </w:divBdr>
            </w:div>
            <w:div w:id="1550847029">
              <w:marLeft w:val="0"/>
              <w:marRight w:val="0"/>
              <w:marTop w:val="0"/>
              <w:marBottom w:val="0"/>
              <w:divBdr>
                <w:top w:val="none" w:sz="0" w:space="0" w:color="auto"/>
                <w:left w:val="none" w:sz="0" w:space="0" w:color="auto"/>
                <w:bottom w:val="none" w:sz="0" w:space="0" w:color="auto"/>
                <w:right w:val="none" w:sz="0" w:space="0" w:color="auto"/>
              </w:divBdr>
            </w:div>
            <w:div w:id="1634480727">
              <w:marLeft w:val="0"/>
              <w:marRight w:val="0"/>
              <w:marTop w:val="0"/>
              <w:marBottom w:val="0"/>
              <w:divBdr>
                <w:top w:val="none" w:sz="0" w:space="0" w:color="auto"/>
                <w:left w:val="none" w:sz="0" w:space="0" w:color="auto"/>
                <w:bottom w:val="none" w:sz="0" w:space="0" w:color="auto"/>
                <w:right w:val="none" w:sz="0" w:space="0" w:color="auto"/>
              </w:divBdr>
            </w:div>
            <w:div w:id="452095169">
              <w:marLeft w:val="0"/>
              <w:marRight w:val="0"/>
              <w:marTop w:val="0"/>
              <w:marBottom w:val="0"/>
              <w:divBdr>
                <w:top w:val="none" w:sz="0" w:space="0" w:color="auto"/>
                <w:left w:val="none" w:sz="0" w:space="0" w:color="auto"/>
                <w:bottom w:val="none" w:sz="0" w:space="0" w:color="auto"/>
                <w:right w:val="none" w:sz="0" w:space="0" w:color="auto"/>
              </w:divBdr>
            </w:div>
            <w:div w:id="1609196998">
              <w:marLeft w:val="0"/>
              <w:marRight w:val="0"/>
              <w:marTop w:val="0"/>
              <w:marBottom w:val="0"/>
              <w:divBdr>
                <w:top w:val="none" w:sz="0" w:space="0" w:color="auto"/>
                <w:left w:val="none" w:sz="0" w:space="0" w:color="auto"/>
                <w:bottom w:val="none" w:sz="0" w:space="0" w:color="auto"/>
                <w:right w:val="none" w:sz="0" w:space="0" w:color="auto"/>
              </w:divBdr>
            </w:div>
            <w:div w:id="49966218">
              <w:marLeft w:val="0"/>
              <w:marRight w:val="0"/>
              <w:marTop w:val="0"/>
              <w:marBottom w:val="0"/>
              <w:divBdr>
                <w:top w:val="none" w:sz="0" w:space="0" w:color="auto"/>
                <w:left w:val="none" w:sz="0" w:space="0" w:color="auto"/>
                <w:bottom w:val="none" w:sz="0" w:space="0" w:color="auto"/>
                <w:right w:val="none" w:sz="0" w:space="0" w:color="auto"/>
              </w:divBdr>
            </w:div>
            <w:div w:id="628323434">
              <w:marLeft w:val="0"/>
              <w:marRight w:val="0"/>
              <w:marTop w:val="0"/>
              <w:marBottom w:val="0"/>
              <w:divBdr>
                <w:top w:val="none" w:sz="0" w:space="0" w:color="auto"/>
                <w:left w:val="none" w:sz="0" w:space="0" w:color="auto"/>
                <w:bottom w:val="none" w:sz="0" w:space="0" w:color="auto"/>
                <w:right w:val="none" w:sz="0" w:space="0" w:color="auto"/>
              </w:divBdr>
            </w:div>
            <w:div w:id="337271548">
              <w:marLeft w:val="0"/>
              <w:marRight w:val="0"/>
              <w:marTop w:val="0"/>
              <w:marBottom w:val="0"/>
              <w:divBdr>
                <w:top w:val="none" w:sz="0" w:space="0" w:color="auto"/>
                <w:left w:val="none" w:sz="0" w:space="0" w:color="auto"/>
                <w:bottom w:val="none" w:sz="0" w:space="0" w:color="auto"/>
                <w:right w:val="none" w:sz="0" w:space="0" w:color="auto"/>
              </w:divBdr>
            </w:div>
            <w:div w:id="680274722">
              <w:marLeft w:val="0"/>
              <w:marRight w:val="0"/>
              <w:marTop w:val="0"/>
              <w:marBottom w:val="0"/>
              <w:divBdr>
                <w:top w:val="none" w:sz="0" w:space="0" w:color="auto"/>
                <w:left w:val="none" w:sz="0" w:space="0" w:color="auto"/>
                <w:bottom w:val="none" w:sz="0" w:space="0" w:color="auto"/>
                <w:right w:val="none" w:sz="0" w:space="0" w:color="auto"/>
              </w:divBdr>
            </w:div>
            <w:div w:id="1859151050">
              <w:marLeft w:val="0"/>
              <w:marRight w:val="0"/>
              <w:marTop w:val="0"/>
              <w:marBottom w:val="0"/>
              <w:divBdr>
                <w:top w:val="none" w:sz="0" w:space="0" w:color="auto"/>
                <w:left w:val="none" w:sz="0" w:space="0" w:color="auto"/>
                <w:bottom w:val="none" w:sz="0" w:space="0" w:color="auto"/>
                <w:right w:val="none" w:sz="0" w:space="0" w:color="auto"/>
              </w:divBdr>
            </w:div>
            <w:div w:id="285621492">
              <w:marLeft w:val="0"/>
              <w:marRight w:val="0"/>
              <w:marTop w:val="0"/>
              <w:marBottom w:val="0"/>
              <w:divBdr>
                <w:top w:val="none" w:sz="0" w:space="0" w:color="auto"/>
                <w:left w:val="none" w:sz="0" w:space="0" w:color="auto"/>
                <w:bottom w:val="none" w:sz="0" w:space="0" w:color="auto"/>
                <w:right w:val="none" w:sz="0" w:space="0" w:color="auto"/>
              </w:divBdr>
            </w:div>
            <w:div w:id="1795908511">
              <w:marLeft w:val="0"/>
              <w:marRight w:val="0"/>
              <w:marTop w:val="0"/>
              <w:marBottom w:val="0"/>
              <w:divBdr>
                <w:top w:val="none" w:sz="0" w:space="0" w:color="auto"/>
                <w:left w:val="none" w:sz="0" w:space="0" w:color="auto"/>
                <w:bottom w:val="none" w:sz="0" w:space="0" w:color="auto"/>
                <w:right w:val="none" w:sz="0" w:space="0" w:color="auto"/>
              </w:divBdr>
            </w:div>
            <w:div w:id="1320186635">
              <w:marLeft w:val="0"/>
              <w:marRight w:val="0"/>
              <w:marTop w:val="0"/>
              <w:marBottom w:val="0"/>
              <w:divBdr>
                <w:top w:val="none" w:sz="0" w:space="0" w:color="auto"/>
                <w:left w:val="none" w:sz="0" w:space="0" w:color="auto"/>
                <w:bottom w:val="none" w:sz="0" w:space="0" w:color="auto"/>
                <w:right w:val="none" w:sz="0" w:space="0" w:color="auto"/>
              </w:divBdr>
            </w:div>
            <w:div w:id="1892182792">
              <w:marLeft w:val="0"/>
              <w:marRight w:val="0"/>
              <w:marTop w:val="0"/>
              <w:marBottom w:val="0"/>
              <w:divBdr>
                <w:top w:val="none" w:sz="0" w:space="0" w:color="auto"/>
                <w:left w:val="none" w:sz="0" w:space="0" w:color="auto"/>
                <w:bottom w:val="none" w:sz="0" w:space="0" w:color="auto"/>
                <w:right w:val="none" w:sz="0" w:space="0" w:color="auto"/>
              </w:divBdr>
            </w:div>
          </w:divsChild>
        </w:div>
        <w:div w:id="740055257">
          <w:marLeft w:val="0"/>
          <w:marRight w:val="0"/>
          <w:marTop w:val="0"/>
          <w:marBottom w:val="0"/>
          <w:divBdr>
            <w:top w:val="none" w:sz="0" w:space="0" w:color="auto"/>
            <w:left w:val="none" w:sz="0" w:space="0" w:color="auto"/>
            <w:bottom w:val="none" w:sz="0" w:space="0" w:color="auto"/>
            <w:right w:val="none" w:sz="0" w:space="0" w:color="auto"/>
          </w:divBdr>
          <w:divsChild>
            <w:div w:id="1989237012">
              <w:marLeft w:val="0"/>
              <w:marRight w:val="0"/>
              <w:marTop w:val="0"/>
              <w:marBottom w:val="0"/>
              <w:divBdr>
                <w:top w:val="none" w:sz="0" w:space="0" w:color="auto"/>
                <w:left w:val="none" w:sz="0" w:space="0" w:color="auto"/>
                <w:bottom w:val="none" w:sz="0" w:space="0" w:color="auto"/>
                <w:right w:val="none" w:sz="0" w:space="0" w:color="auto"/>
              </w:divBdr>
            </w:div>
            <w:div w:id="1964651096">
              <w:marLeft w:val="0"/>
              <w:marRight w:val="0"/>
              <w:marTop w:val="0"/>
              <w:marBottom w:val="0"/>
              <w:divBdr>
                <w:top w:val="none" w:sz="0" w:space="0" w:color="auto"/>
                <w:left w:val="none" w:sz="0" w:space="0" w:color="auto"/>
                <w:bottom w:val="none" w:sz="0" w:space="0" w:color="auto"/>
                <w:right w:val="none" w:sz="0" w:space="0" w:color="auto"/>
              </w:divBdr>
            </w:div>
            <w:div w:id="119348289">
              <w:marLeft w:val="0"/>
              <w:marRight w:val="0"/>
              <w:marTop w:val="0"/>
              <w:marBottom w:val="0"/>
              <w:divBdr>
                <w:top w:val="none" w:sz="0" w:space="0" w:color="auto"/>
                <w:left w:val="none" w:sz="0" w:space="0" w:color="auto"/>
                <w:bottom w:val="none" w:sz="0" w:space="0" w:color="auto"/>
                <w:right w:val="none" w:sz="0" w:space="0" w:color="auto"/>
              </w:divBdr>
            </w:div>
            <w:div w:id="1786583436">
              <w:marLeft w:val="0"/>
              <w:marRight w:val="0"/>
              <w:marTop w:val="0"/>
              <w:marBottom w:val="0"/>
              <w:divBdr>
                <w:top w:val="none" w:sz="0" w:space="0" w:color="auto"/>
                <w:left w:val="none" w:sz="0" w:space="0" w:color="auto"/>
                <w:bottom w:val="none" w:sz="0" w:space="0" w:color="auto"/>
                <w:right w:val="none" w:sz="0" w:space="0" w:color="auto"/>
              </w:divBdr>
            </w:div>
            <w:div w:id="1439133835">
              <w:marLeft w:val="0"/>
              <w:marRight w:val="0"/>
              <w:marTop w:val="0"/>
              <w:marBottom w:val="0"/>
              <w:divBdr>
                <w:top w:val="none" w:sz="0" w:space="0" w:color="auto"/>
                <w:left w:val="none" w:sz="0" w:space="0" w:color="auto"/>
                <w:bottom w:val="none" w:sz="0" w:space="0" w:color="auto"/>
                <w:right w:val="none" w:sz="0" w:space="0" w:color="auto"/>
              </w:divBdr>
            </w:div>
            <w:div w:id="817189179">
              <w:marLeft w:val="0"/>
              <w:marRight w:val="0"/>
              <w:marTop w:val="0"/>
              <w:marBottom w:val="0"/>
              <w:divBdr>
                <w:top w:val="none" w:sz="0" w:space="0" w:color="auto"/>
                <w:left w:val="none" w:sz="0" w:space="0" w:color="auto"/>
                <w:bottom w:val="none" w:sz="0" w:space="0" w:color="auto"/>
                <w:right w:val="none" w:sz="0" w:space="0" w:color="auto"/>
              </w:divBdr>
            </w:div>
            <w:div w:id="1898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2621">
      <w:bodyDiv w:val="1"/>
      <w:marLeft w:val="0"/>
      <w:marRight w:val="0"/>
      <w:marTop w:val="0"/>
      <w:marBottom w:val="0"/>
      <w:divBdr>
        <w:top w:val="none" w:sz="0" w:space="0" w:color="auto"/>
        <w:left w:val="none" w:sz="0" w:space="0" w:color="auto"/>
        <w:bottom w:val="none" w:sz="0" w:space="0" w:color="auto"/>
        <w:right w:val="none" w:sz="0" w:space="0" w:color="auto"/>
      </w:divBdr>
    </w:div>
    <w:div w:id="1123184034">
      <w:bodyDiv w:val="1"/>
      <w:marLeft w:val="0"/>
      <w:marRight w:val="0"/>
      <w:marTop w:val="0"/>
      <w:marBottom w:val="0"/>
      <w:divBdr>
        <w:top w:val="none" w:sz="0" w:space="0" w:color="auto"/>
        <w:left w:val="none" w:sz="0" w:space="0" w:color="auto"/>
        <w:bottom w:val="none" w:sz="0" w:space="0" w:color="auto"/>
        <w:right w:val="none" w:sz="0" w:space="0" w:color="auto"/>
      </w:divBdr>
    </w:div>
    <w:div w:id="2025931692">
      <w:bodyDiv w:val="1"/>
      <w:marLeft w:val="0"/>
      <w:marRight w:val="0"/>
      <w:marTop w:val="0"/>
      <w:marBottom w:val="0"/>
      <w:divBdr>
        <w:top w:val="none" w:sz="0" w:space="0" w:color="auto"/>
        <w:left w:val="none" w:sz="0" w:space="0" w:color="auto"/>
        <w:bottom w:val="none" w:sz="0" w:space="0" w:color="auto"/>
        <w:right w:val="none" w:sz="0" w:space="0" w:color="auto"/>
      </w:divBdr>
      <w:divsChild>
        <w:div w:id="1714424134">
          <w:marLeft w:val="0"/>
          <w:marRight w:val="0"/>
          <w:marTop w:val="0"/>
          <w:marBottom w:val="0"/>
          <w:divBdr>
            <w:top w:val="none" w:sz="0" w:space="0" w:color="auto"/>
            <w:left w:val="none" w:sz="0" w:space="0" w:color="auto"/>
            <w:bottom w:val="none" w:sz="0" w:space="0" w:color="auto"/>
            <w:right w:val="none" w:sz="0" w:space="0" w:color="auto"/>
          </w:divBdr>
          <w:divsChild>
            <w:div w:id="686752570">
              <w:marLeft w:val="0"/>
              <w:marRight w:val="0"/>
              <w:marTop w:val="0"/>
              <w:marBottom w:val="0"/>
              <w:divBdr>
                <w:top w:val="none" w:sz="0" w:space="0" w:color="auto"/>
                <w:left w:val="none" w:sz="0" w:space="0" w:color="auto"/>
                <w:bottom w:val="none" w:sz="0" w:space="0" w:color="auto"/>
                <w:right w:val="none" w:sz="0" w:space="0" w:color="auto"/>
              </w:divBdr>
            </w:div>
            <w:div w:id="1669748968">
              <w:marLeft w:val="0"/>
              <w:marRight w:val="0"/>
              <w:marTop w:val="0"/>
              <w:marBottom w:val="0"/>
              <w:divBdr>
                <w:top w:val="none" w:sz="0" w:space="0" w:color="auto"/>
                <w:left w:val="none" w:sz="0" w:space="0" w:color="auto"/>
                <w:bottom w:val="none" w:sz="0" w:space="0" w:color="auto"/>
                <w:right w:val="none" w:sz="0" w:space="0" w:color="auto"/>
              </w:divBdr>
            </w:div>
            <w:div w:id="1837064065">
              <w:marLeft w:val="0"/>
              <w:marRight w:val="0"/>
              <w:marTop w:val="0"/>
              <w:marBottom w:val="0"/>
              <w:divBdr>
                <w:top w:val="none" w:sz="0" w:space="0" w:color="auto"/>
                <w:left w:val="none" w:sz="0" w:space="0" w:color="auto"/>
                <w:bottom w:val="none" w:sz="0" w:space="0" w:color="auto"/>
                <w:right w:val="none" w:sz="0" w:space="0" w:color="auto"/>
              </w:divBdr>
            </w:div>
            <w:div w:id="1993213561">
              <w:marLeft w:val="0"/>
              <w:marRight w:val="0"/>
              <w:marTop w:val="0"/>
              <w:marBottom w:val="0"/>
              <w:divBdr>
                <w:top w:val="none" w:sz="0" w:space="0" w:color="auto"/>
                <w:left w:val="none" w:sz="0" w:space="0" w:color="auto"/>
                <w:bottom w:val="none" w:sz="0" w:space="0" w:color="auto"/>
                <w:right w:val="none" w:sz="0" w:space="0" w:color="auto"/>
              </w:divBdr>
            </w:div>
            <w:div w:id="1425610301">
              <w:marLeft w:val="0"/>
              <w:marRight w:val="0"/>
              <w:marTop w:val="0"/>
              <w:marBottom w:val="0"/>
              <w:divBdr>
                <w:top w:val="none" w:sz="0" w:space="0" w:color="auto"/>
                <w:left w:val="none" w:sz="0" w:space="0" w:color="auto"/>
                <w:bottom w:val="none" w:sz="0" w:space="0" w:color="auto"/>
                <w:right w:val="none" w:sz="0" w:space="0" w:color="auto"/>
              </w:divBdr>
            </w:div>
            <w:div w:id="840241369">
              <w:marLeft w:val="0"/>
              <w:marRight w:val="0"/>
              <w:marTop w:val="0"/>
              <w:marBottom w:val="0"/>
              <w:divBdr>
                <w:top w:val="none" w:sz="0" w:space="0" w:color="auto"/>
                <w:left w:val="none" w:sz="0" w:space="0" w:color="auto"/>
                <w:bottom w:val="none" w:sz="0" w:space="0" w:color="auto"/>
                <w:right w:val="none" w:sz="0" w:space="0" w:color="auto"/>
              </w:divBdr>
            </w:div>
            <w:div w:id="1559323520">
              <w:marLeft w:val="0"/>
              <w:marRight w:val="0"/>
              <w:marTop w:val="0"/>
              <w:marBottom w:val="0"/>
              <w:divBdr>
                <w:top w:val="none" w:sz="0" w:space="0" w:color="auto"/>
                <w:left w:val="none" w:sz="0" w:space="0" w:color="auto"/>
                <w:bottom w:val="none" w:sz="0" w:space="0" w:color="auto"/>
                <w:right w:val="none" w:sz="0" w:space="0" w:color="auto"/>
              </w:divBdr>
            </w:div>
            <w:div w:id="368458213">
              <w:marLeft w:val="0"/>
              <w:marRight w:val="0"/>
              <w:marTop w:val="0"/>
              <w:marBottom w:val="0"/>
              <w:divBdr>
                <w:top w:val="none" w:sz="0" w:space="0" w:color="auto"/>
                <w:left w:val="none" w:sz="0" w:space="0" w:color="auto"/>
                <w:bottom w:val="none" w:sz="0" w:space="0" w:color="auto"/>
                <w:right w:val="none" w:sz="0" w:space="0" w:color="auto"/>
              </w:divBdr>
            </w:div>
            <w:div w:id="239295126">
              <w:marLeft w:val="0"/>
              <w:marRight w:val="0"/>
              <w:marTop w:val="0"/>
              <w:marBottom w:val="0"/>
              <w:divBdr>
                <w:top w:val="none" w:sz="0" w:space="0" w:color="auto"/>
                <w:left w:val="none" w:sz="0" w:space="0" w:color="auto"/>
                <w:bottom w:val="none" w:sz="0" w:space="0" w:color="auto"/>
                <w:right w:val="none" w:sz="0" w:space="0" w:color="auto"/>
              </w:divBdr>
            </w:div>
            <w:div w:id="1835492971">
              <w:marLeft w:val="0"/>
              <w:marRight w:val="0"/>
              <w:marTop w:val="0"/>
              <w:marBottom w:val="0"/>
              <w:divBdr>
                <w:top w:val="none" w:sz="0" w:space="0" w:color="auto"/>
                <w:left w:val="none" w:sz="0" w:space="0" w:color="auto"/>
                <w:bottom w:val="none" w:sz="0" w:space="0" w:color="auto"/>
                <w:right w:val="none" w:sz="0" w:space="0" w:color="auto"/>
              </w:divBdr>
            </w:div>
            <w:div w:id="1164785573">
              <w:marLeft w:val="0"/>
              <w:marRight w:val="0"/>
              <w:marTop w:val="0"/>
              <w:marBottom w:val="0"/>
              <w:divBdr>
                <w:top w:val="none" w:sz="0" w:space="0" w:color="auto"/>
                <w:left w:val="none" w:sz="0" w:space="0" w:color="auto"/>
                <w:bottom w:val="none" w:sz="0" w:space="0" w:color="auto"/>
                <w:right w:val="none" w:sz="0" w:space="0" w:color="auto"/>
              </w:divBdr>
            </w:div>
            <w:div w:id="1566722906">
              <w:marLeft w:val="0"/>
              <w:marRight w:val="0"/>
              <w:marTop w:val="0"/>
              <w:marBottom w:val="0"/>
              <w:divBdr>
                <w:top w:val="none" w:sz="0" w:space="0" w:color="auto"/>
                <w:left w:val="none" w:sz="0" w:space="0" w:color="auto"/>
                <w:bottom w:val="none" w:sz="0" w:space="0" w:color="auto"/>
                <w:right w:val="none" w:sz="0" w:space="0" w:color="auto"/>
              </w:divBdr>
            </w:div>
            <w:div w:id="1709454295">
              <w:marLeft w:val="0"/>
              <w:marRight w:val="0"/>
              <w:marTop w:val="0"/>
              <w:marBottom w:val="0"/>
              <w:divBdr>
                <w:top w:val="none" w:sz="0" w:space="0" w:color="auto"/>
                <w:left w:val="none" w:sz="0" w:space="0" w:color="auto"/>
                <w:bottom w:val="none" w:sz="0" w:space="0" w:color="auto"/>
                <w:right w:val="none" w:sz="0" w:space="0" w:color="auto"/>
              </w:divBdr>
            </w:div>
            <w:div w:id="1694069765">
              <w:marLeft w:val="0"/>
              <w:marRight w:val="0"/>
              <w:marTop w:val="0"/>
              <w:marBottom w:val="0"/>
              <w:divBdr>
                <w:top w:val="none" w:sz="0" w:space="0" w:color="auto"/>
                <w:left w:val="none" w:sz="0" w:space="0" w:color="auto"/>
                <w:bottom w:val="none" w:sz="0" w:space="0" w:color="auto"/>
                <w:right w:val="none" w:sz="0" w:space="0" w:color="auto"/>
              </w:divBdr>
            </w:div>
            <w:div w:id="526023304">
              <w:marLeft w:val="0"/>
              <w:marRight w:val="0"/>
              <w:marTop w:val="0"/>
              <w:marBottom w:val="0"/>
              <w:divBdr>
                <w:top w:val="none" w:sz="0" w:space="0" w:color="auto"/>
                <w:left w:val="none" w:sz="0" w:space="0" w:color="auto"/>
                <w:bottom w:val="none" w:sz="0" w:space="0" w:color="auto"/>
                <w:right w:val="none" w:sz="0" w:space="0" w:color="auto"/>
              </w:divBdr>
            </w:div>
            <w:div w:id="635188428">
              <w:marLeft w:val="0"/>
              <w:marRight w:val="0"/>
              <w:marTop w:val="0"/>
              <w:marBottom w:val="0"/>
              <w:divBdr>
                <w:top w:val="none" w:sz="0" w:space="0" w:color="auto"/>
                <w:left w:val="none" w:sz="0" w:space="0" w:color="auto"/>
                <w:bottom w:val="none" w:sz="0" w:space="0" w:color="auto"/>
                <w:right w:val="none" w:sz="0" w:space="0" w:color="auto"/>
              </w:divBdr>
            </w:div>
            <w:div w:id="1206605438">
              <w:marLeft w:val="0"/>
              <w:marRight w:val="0"/>
              <w:marTop w:val="0"/>
              <w:marBottom w:val="0"/>
              <w:divBdr>
                <w:top w:val="none" w:sz="0" w:space="0" w:color="auto"/>
                <w:left w:val="none" w:sz="0" w:space="0" w:color="auto"/>
                <w:bottom w:val="none" w:sz="0" w:space="0" w:color="auto"/>
                <w:right w:val="none" w:sz="0" w:space="0" w:color="auto"/>
              </w:divBdr>
            </w:div>
            <w:div w:id="1689133951">
              <w:marLeft w:val="0"/>
              <w:marRight w:val="0"/>
              <w:marTop w:val="0"/>
              <w:marBottom w:val="0"/>
              <w:divBdr>
                <w:top w:val="none" w:sz="0" w:space="0" w:color="auto"/>
                <w:left w:val="none" w:sz="0" w:space="0" w:color="auto"/>
                <w:bottom w:val="none" w:sz="0" w:space="0" w:color="auto"/>
                <w:right w:val="none" w:sz="0" w:space="0" w:color="auto"/>
              </w:divBdr>
            </w:div>
            <w:div w:id="1333947986">
              <w:marLeft w:val="0"/>
              <w:marRight w:val="0"/>
              <w:marTop w:val="0"/>
              <w:marBottom w:val="0"/>
              <w:divBdr>
                <w:top w:val="none" w:sz="0" w:space="0" w:color="auto"/>
                <w:left w:val="none" w:sz="0" w:space="0" w:color="auto"/>
                <w:bottom w:val="none" w:sz="0" w:space="0" w:color="auto"/>
                <w:right w:val="none" w:sz="0" w:space="0" w:color="auto"/>
              </w:divBdr>
            </w:div>
            <w:div w:id="1060711673">
              <w:marLeft w:val="0"/>
              <w:marRight w:val="0"/>
              <w:marTop w:val="0"/>
              <w:marBottom w:val="0"/>
              <w:divBdr>
                <w:top w:val="none" w:sz="0" w:space="0" w:color="auto"/>
                <w:left w:val="none" w:sz="0" w:space="0" w:color="auto"/>
                <w:bottom w:val="none" w:sz="0" w:space="0" w:color="auto"/>
                <w:right w:val="none" w:sz="0" w:space="0" w:color="auto"/>
              </w:divBdr>
            </w:div>
          </w:divsChild>
        </w:div>
        <w:div w:id="555236826">
          <w:marLeft w:val="0"/>
          <w:marRight w:val="0"/>
          <w:marTop w:val="0"/>
          <w:marBottom w:val="0"/>
          <w:divBdr>
            <w:top w:val="none" w:sz="0" w:space="0" w:color="auto"/>
            <w:left w:val="none" w:sz="0" w:space="0" w:color="auto"/>
            <w:bottom w:val="none" w:sz="0" w:space="0" w:color="auto"/>
            <w:right w:val="none" w:sz="0" w:space="0" w:color="auto"/>
          </w:divBdr>
          <w:divsChild>
            <w:div w:id="520976599">
              <w:marLeft w:val="0"/>
              <w:marRight w:val="0"/>
              <w:marTop w:val="0"/>
              <w:marBottom w:val="0"/>
              <w:divBdr>
                <w:top w:val="none" w:sz="0" w:space="0" w:color="auto"/>
                <w:left w:val="none" w:sz="0" w:space="0" w:color="auto"/>
                <w:bottom w:val="none" w:sz="0" w:space="0" w:color="auto"/>
                <w:right w:val="none" w:sz="0" w:space="0" w:color="auto"/>
              </w:divBdr>
            </w:div>
            <w:div w:id="1917980223">
              <w:marLeft w:val="0"/>
              <w:marRight w:val="0"/>
              <w:marTop w:val="0"/>
              <w:marBottom w:val="0"/>
              <w:divBdr>
                <w:top w:val="none" w:sz="0" w:space="0" w:color="auto"/>
                <w:left w:val="none" w:sz="0" w:space="0" w:color="auto"/>
                <w:bottom w:val="none" w:sz="0" w:space="0" w:color="auto"/>
                <w:right w:val="none" w:sz="0" w:space="0" w:color="auto"/>
              </w:divBdr>
            </w:div>
            <w:div w:id="1703555821">
              <w:marLeft w:val="0"/>
              <w:marRight w:val="0"/>
              <w:marTop w:val="0"/>
              <w:marBottom w:val="0"/>
              <w:divBdr>
                <w:top w:val="none" w:sz="0" w:space="0" w:color="auto"/>
                <w:left w:val="none" w:sz="0" w:space="0" w:color="auto"/>
                <w:bottom w:val="none" w:sz="0" w:space="0" w:color="auto"/>
                <w:right w:val="none" w:sz="0" w:space="0" w:color="auto"/>
              </w:divBdr>
            </w:div>
            <w:div w:id="813958988">
              <w:marLeft w:val="0"/>
              <w:marRight w:val="0"/>
              <w:marTop w:val="0"/>
              <w:marBottom w:val="0"/>
              <w:divBdr>
                <w:top w:val="none" w:sz="0" w:space="0" w:color="auto"/>
                <w:left w:val="none" w:sz="0" w:space="0" w:color="auto"/>
                <w:bottom w:val="none" w:sz="0" w:space="0" w:color="auto"/>
                <w:right w:val="none" w:sz="0" w:space="0" w:color="auto"/>
              </w:divBdr>
            </w:div>
            <w:div w:id="895699302">
              <w:marLeft w:val="0"/>
              <w:marRight w:val="0"/>
              <w:marTop w:val="0"/>
              <w:marBottom w:val="0"/>
              <w:divBdr>
                <w:top w:val="none" w:sz="0" w:space="0" w:color="auto"/>
                <w:left w:val="none" w:sz="0" w:space="0" w:color="auto"/>
                <w:bottom w:val="none" w:sz="0" w:space="0" w:color="auto"/>
                <w:right w:val="none" w:sz="0" w:space="0" w:color="auto"/>
              </w:divBdr>
            </w:div>
            <w:div w:id="1794399374">
              <w:marLeft w:val="0"/>
              <w:marRight w:val="0"/>
              <w:marTop w:val="0"/>
              <w:marBottom w:val="0"/>
              <w:divBdr>
                <w:top w:val="none" w:sz="0" w:space="0" w:color="auto"/>
                <w:left w:val="none" w:sz="0" w:space="0" w:color="auto"/>
                <w:bottom w:val="none" w:sz="0" w:space="0" w:color="auto"/>
                <w:right w:val="none" w:sz="0" w:space="0" w:color="auto"/>
              </w:divBdr>
            </w:div>
            <w:div w:id="14696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wrc.org.uk" TargetMode="External"/><Relationship Id="rId5" Type="http://schemas.openxmlformats.org/officeDocument/2006/relationships/webSettings" Target="webSettings.xml"/><Relationship Id="rId10" Type="http://schemas.openxmlformats.org/officeDocument/2006/relationships/hyperlink" Target="mailto:esther@awrc.org.uk" TargetMode="External"/><Relationship Id="rId4" Type="http://schemas.openxmlformats.org/officeDocument/2006/relationships/settings" Target="settings.xml"/><Relationship Id="rId9" Type="http://schemas.openxmlformats.org/officeDocument/2006/relationships/hyperlink" Target="https://www.asianwomencent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AA29-0B46-475B-AB32-4917F4DC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Porta</dc:creator>
  <cp:keywords/>
  <dc:description/>
  <cp:lastModifiedBy>Esther Porta</cp:lastModifiedBy>
  <cp:revision>4</cp:revision>
  <dcterms:created xsi:type="dcterms:W3CDTF">2025-03-10T09:42:00Z</dcterms:created>
  <dcterms:modified xsi:type="dcterms:W3CDTF">2025-03-11T10:04:00Z</dcterms:modified>
</cp:coreProperties>
</file>